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307114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c61422a-29c7-4a5a-957e-10d44a9a8bf8"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999bf644-f3de-4153-a38b-a44d917c4aaf"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6CCB95EA">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75198F">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 Большакова</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7D3B695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75198F">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 Федоров</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9041541)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 xml:space="preserve">– </w:t>
      </w:r>
      <w:r>
        <w:rPr>
          <w:rFonts w:ascii="Times New Roman" w:hAnsi="Times New Roman"/>
          <w:b w:val="false"/>
          <w:i w:val="false"/>
          <w:color w:val="000000"/>
          <w:sz w:val="28"/>
        </w:rPr>
        <w:t>11</w:t>
      </w:r>
      <w:r>
        <w:rPr>
          <w:rFonts w:ascii="Times New Roman" w:hAnsi="Times New Roman"/>
          <w:b w:val="false"/>
          <w:i w:val="false"/>
          <w:color w:val="000000"/>
          <w:sz w:val="28"/>
        </w:rPr>
        <w:t xml:space="preserve">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a612539e-b3c8-455e-88a4-bebacddb4762" w:id="4"/>
      <w:r>
        <w:rPr>
          <w:rFonts w:ascii="Times New Roman" w:hAnsi="Times New Roman"/>
          <w:b/>
          <w:i w:val="false"/>
          <w:color w:val="000000"/>
          <w:sz w:val="28"/>
        </w:rPr>
        <w:t>2025год</w:t>
      </w:r>
      <w:bookmarkEnd w:id="4"/>
    </w:p>
    <w:p>
      <w:pPr>
        <w:spacing w:before="0" w:after="0"/>
        <w:ind w:left="120"/>
        <w:jc w:val="left"/>
      </w:pPr>
    </w:p>
    <w:bookmarkStart w:name="block-73071143" w:id="5"/>
    <w:p>
      <w:pPr>
        <w:sectPr>
          <w:pgSz w:w="11906" w:h="16383" w:orient="portrait"/>
        </w:sectPr>
      </w:pPr>
    </w:p>
    <w:bookmarkEnd w:id="5"/>
    <w:bookmarkEnd w:id="0"/>
    <w:bookmarkStart w:name="block-73071144"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pPr>
        <w:spacing w:before="0" w:after="0" w:line="264"/>
        <w:ind w:firstLine="600"/>
        <w:jc w:val="both"/>
      </w:pPr>
      <w:r>
        <w:rPr>
          <w:rFonts w:ascii="Times New Roman" w:hAnsi="Times New Roman"/>
          <w:b w:val="false"/>
          <w:i w:val="false"/>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pPr>
        <w:spacing w:before="0" w:after="0" w:line="264"/>
        <w:ind w:firstLine="600"/>
        <w:jc w:val="both"/>
      </w:pPr>
      <w:r>
        <w:rPr>
          <w:rFonts w:ascii="Times New Roman" w:hAnsi="Times New Roman"/>
          <w:b w:val="false"/>
          <w:i w:val="false"/>
          <w:color w:val="000000"/>
          <w:sz w:val="28"/>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pPr>
        <w:spacing w:before="0" w:after="0" w:line="264"/>
        <w:ind w:firstLine="600"/>
        <w:jc w:val="both"/>
      </w:pPr>
      <w:r>
        <w:rPr>
          <w:rFonts w:ascii="Times New Roman" w:hAnsi="Times New Roman"/>
          <w:b w:val="false"/>
          <w:i w:val="false"/>
          <w:color w:val="000000"/>
          <w:sz w:val="28"/>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pPr>
        <w:spacing w:before="0" w:after="0" w:line="264"/>
        <w:ind w:firstLine="600"/>
        <w:jc w:val="both"/>
      </w:pPr>
      <w:r>
        <w:rPr>
          <w:rFonts w:ascii="Times New Roman" w:hAnsi="Times New Roman"/>
          <w:b w:val="false"/>
          <w:i w:val="false"/>
          <w:color w:val="000000"/>
          <w:sz w:val="28"/>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pPr>
        <w:spacing w:before="0" w:after="0" w:line="264"/>
        <w:ind w:firstLine="600"/>
        <w:jc w:val="both"/>
      </w:pPr>
      <w:r>
        <w:rPr>
          <w:rFonts w:ascii="Times New Roman" w:hAnsi="Times New Roman"/>
          <w:b w:val="false"/>
          <w:i w:val="false"/>
          <w:color w:val="000000"/>
          <w:sz w:val="28"/>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pPr>
        <w:spacing w:before="0" w:after="0" w:line="264"/>
        <w:ind w:firstLine="600"/>
        <w:jc w:val="both"/>
      </w:pPr>
      <w:r>
        <w:rPr>
          <w:rFonts w:ascii="Times New Roman" w:hAnsi="Times New Roman"/>
          <w:b w:val="false"/>
          <w:i w:val="false"/>
          <w:color w:val="000000"/>
          <w:sz w:val="28"/>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pPr>
        <w:spacing w:before="0" w:after="0" w:line="264"/>
        <w:ind w:firstLine="600"/>
        <w:jc w:val="both"/>
      </w:pPr>
      <w:r>
        <w:rPr>
          <w:rFonts w:ascii="Times New Roman" w:hAnsi="Times New Roman"/>
          <w:b w:val="false"/>
          <w:i w:val="false"/>
          <w:color w:val="000000"/>
          <w:sz w:val="28"/>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pPr>
        <w:spacing w:before="0" w:after="0" w:line="264"/>
        <w:ind w:firstLine="600"/>
        <w:jc w:val="both"/>
      </w:pPr>
      <w:r>
        <w:rPr>
          <w:rFonts w:ascii="Times New Roman" w:hAnsi="Times New Roman"/>
          <w:b w:val="false"/>
          <w:i w:val="false"/>
          <w:color w:val="000000"/>
          <w:sz w:val="28"/>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pPr>
        <w:spacing w:before="0" w:after="0" w:line="264"/>
        <w:ind w:firstLine="600"/>
        <w:jc w:val="both"/>
      </w:pPr>
      <w:r>
        <w:rPr>
          <w:rFonts w:ascii="Times New Roman" w:hAnsi="Times New Roman"/>
          <w:b w:val="false"/>
          <w:i w:val="false"/>
          <w:color w:val="000000"/>
          <w:sz w:val="28"/>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pPr>
        <w:spacing w:before="0" w:after="0" w:line="264"/>
        <w:ind w:firstLine="600"/>
        <w:jc w:val="both"/>
      </w:pPr>
      <w:r>
        <w:rPr>
          <w:rFonts w:ascii="Times New Roman" w:hAnsi="Times New Roman"/>
          <w:b w:val="false"/>
          <w:i w:val="false"/>
          <w:color w:val="000000"/>
          <w:sz w:val="28"/>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pPr>
        <w:spacing w:before="0" w:after="0" w:line="264"/>
        <w:ind w:firstLine="600"/>
        <w:jc w:val="both"/>
      </w:pPr>
      <w:r>
        <w:rPr>
          <w:rFonts w:ascii="Times New Roman" w:hAnsi="Times New Roman"/>
          <w:b w:val="false"/>
          <w:i w:val="false"/>
          <w:color w:val="000000"/>
          <w:sz w:val="28"/>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pPr>
        <w:spacing w:before="0" w:after="0" w:line="264"/>
        <w:ind w:firstLine="600"/>
        <w:jc w:val="both"/>
      </w:pPr>
      <w:r>
        <w:rPr>
          <w:rFonts w:ascii="Times New Roman" w:hAnsi="Times New Roman"/>
          <w:b w:val="false"/>
          <w:i w:val="false"/>
          <w:color w:val="000000"/>
          <w:sz w:val="28"/>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pPr>
        <w:spacing w:before="0" w:after="0" w:line="264"/>
        <w:ind w:firstLine="600"/>
        <w:jc w:val="both"/>
      </w:pPr>
      <w:r>
        <w:rPr>
          <w:rFonts w:ascii="Times New Roman" w:hAnsi="Times New Roman"/>
          <w:b w:val="false"/>
          <w:i w:val="false"/>
          <w:color w:val="000000"/>
          <w:sz w:val="28"/>
        </w:rPr>
        <w:t>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pPr>
        <w:spacing w:before="0" w:after="0" w:line="264"/>
        <w:ind w:firstLine="600"/>
        <w:jc w:val="both"/>
      </w:pPr>
      <w:r>
        <w:rPr>
          <w:rFonts w:ascii="Times New Roman" w:hAnsi="Times New Roman"/>
          <w:b w:val="false"/>
          <w:i w:val="false"/>
          <w:color w:val="000000"/>
          <w:sz w:val="28"/>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pPr>
        <w:spacing w:before="0" w:after="0" w:line="264"/>
        <w:ind w:firstLine="600"/>
        <w:jc w:val="both"/>
      </w:pPr>
      <w:r>
        <w:rPr>
          <w:rFonts w:ascii="Times New Roman" w:hAnsi="Times New Roman"/>
          <w:b w:val="false"/>
          <w:i w:val="false"/>
          <w:color w:val="000000"/>
          <w:sz w:val="28"/>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pPr>
        <w:spacing w:before="0" w:after="0" w:line="264"/>
        <w:ind w:firstLine="600"/>
        <w:jc w:val="both"/>
      </w:pPr>
      <w:r>
        <w:rPr>
          <w:rFonts w:ascii="Times New Roman" w:hAnsi="Times New Roman"/>
          <w:b w:val="false"/>
          <w:i w:val="false"/>
          <w:color w:val="000000"/>
          <w:sz w:val="28"/>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pPr>
        <w:spacing w:before="0" w:after="0" w:line="264"/>
        <w:ind w:firstLine="600"/>
        <w:jc w:val="both"/>
      </w:pPr>
      <w:r>
        <w:rPr>
          <w:rFonts w:ascii="Times New Roman" w:hAnsi="Times New Roman"/>
          <w:b w:val="false"/>
          <w:i w:val="false"/>
          <w:color w:val="000000"/>
          <w:sz w:val="28"/>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pPr>
        <w:spacing w:before="0" w:after="0" w:line="264"/>
        <w:ind w:firstLine="600"/>
        <w:jc w:val="both"/>
      </w:pPr>
      <w:r>
        <w:rPr>
          <w:rFonts w:ascii="Times New Roman" w:hAnsi="Times New Roman"/>
          <w:b w:val="false"/>
          <w:i w:val="false"/>
          <w:color w:val="000000"/>
          <w:sz w:val="28"/>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pPr>
        <w:spacing w:before="0" w:after="0" w:line="264"/>
        <w:ind w:firstLine="600"/>
        <w:jc w:val="both"/>
      </w:pPr>
      <w:r>
        <w:rPr>
          <w:rFonts w:ascii="Times New Roman" w:hAnsi="Times New Roman"/>
          <w:b w:val="false"/>
          <w:i w:val="false"/>
          <w:color w:val="000000"/>
          <w:sz w:val="28"/>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pPr>
        <w:spacing w:before="0" w:after="0" w:line="264"/>
        <w:ind w:firstLine="600"/>
        <w:jc w:val="both"/>
      </w:pPr>
      <w:bookmarkStart w:name="ceba58f0-def2-488e-88c8-f4292ccf0380" w:id="7"/>
      <w:r>
        <w:rPr>
          <w:rFonts w:ascii="Times New Roman" w:hAnsi="Times New Roman"/>
          <w:b w:val="false"/>
          <w:i w:val="false"/>
          <w:color w:val="000000"/>
          <w:sz w:val="28"/>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7"/>
    </w:p>
    <w:p>
      <w:pPr>
        <w:spacing w:before="0" w:after="0" w:line="264"/>
        <w:ind w:left="120"/>
        <w:jc w:val="both"/>
      </w:pPr>
    </w:p>
    <w:bookmarkStart w:name="block-73071144" w:id="8"/>
    <w:p>
      <w:pPr>
        <w:sectPr>
          <w:pgSz w:w="11906" w:h="16383" w:orient="portrait"/>
        </w:sectPr>
      </w:pPr>
    </w:p>
    <w:bookmarkEnd w:id="8"/>
    <w:bookmarkEnd w:id="6"/>
    <w:bookmarkStart w:name="block-73071147"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pPr>
        <w:spacing w:before="0" w:after="0" w:line="264"/>
        <w:ind w:firstLine="600"/>
        <w:jc w:val="both"/>
      </w:pPr>
      <w:r>
        <w:rPr>
          <w:rFonts w:ascii="Times New Roman" w:hAnsi="Times New Roman"/>
          <w:b w:val="false"/>
          <w:i w:val="false"/>
          <w:color w:val="000000"/>
          <w:sz w:val="28"/>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pPr>
        <w:spacing w:before="0" w:after="0" w:line="264"/>
        <w:ind w:firstLine="600"/>
        <w:jc w:val="both"/>
      </w:pPr>
      <w:r>
        <w:rPr>
          <w:rFonts w:ascii="Times New Roman" w:hAnsi="Times New Roman"/>
          <w:b w:val="false"/>
          <w:i w:val="false"/>
          <w:color w:val="000000"/>
          <w:sz w:val="28"/>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pPr>
        <w:spacing w:before="0" w:after="0" w:line="264"/>
        <w:ind w:firstLine="600"/>
        <w:jc w:val="both"/>
      </w:pPr>
      <w:r>
        <w:rPr>
          <w:rFonts w:ascii="Times New Roman" w:hAnsi="Times New Roman"/>
          <w:b w:val="false"/>
          <w:i w:val="false"/>
          <w:color w:val="000000"/>
          <w:sz w:val="28"/>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pPr>
        <w:spacing w:before="0" w:after="0" w:line="264"/>
        <w:ind w:firstLine="600"/>
        <w:jc w:val="both"/>
      </w:pPr>
      <w:r>
        <w:rPr>
          <w:rFonts w:ascii="Times New Roman" w:hAnsi="Times New Roman"/>
          <w:b w:val="false"/>
          <w:i w:val="false"/>
          <w:color w:val="000000"/>
          <w:sz w:val="28"/>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pPr>
        <w:spacing w:before="0" w:after="0" w:line="264"/>
        <w:ind w:left="120"/>
        <w:jc w:val="both"/>
      </w:pPr>
      <w:r>
        <w:rPr>
          <w:rFonts w:ascii="Times New Roman" w:hAnsi="Times New Roman"/>
          <w:b/>
          <w:i/>
          <w:color w:val="000000"/>
          <w:sz w:val="28"/>
        </w:rPr>
        <w:t>Способы самостоятельной двигательной деятельности</w:t>
      </w:r>
    </w:p>
    <w:p>
      <w:pPr>
        <w:spacing w:before="0" w:after="0" w:line="264"/>
        <w:ind w:firstLine="600"/>
        <w:jc w:val="both"/>
      </w:pPr>
      <w:r>
        <w:rPr>
          <w:rFonts w:ascii="Times New Roman" w:hAnsi="Times New Roman"/>
          <w:b w:val="false"/>
          <w:i w:val="false"/>
          <w:color w:val="000000"/>
          <w:sz w:val="28"/>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pPr>
        <w:spacing w:before="0" w:after="0" w:line="264"/>
        <w:ind w:firstLine="600"/>
        <w:jc w:val="both"/>
      </w:pPr>
      <w:r>
        <w:rPr>
          <w:rFonts w:ascii="Times New Roman" w:hAnsi="Times New Roman"/>
          <w:b w:val="false"/>
          <w:i w:val="false"/>
          <w:color w:val="000000"/>
          <w:sz w:val="28"/>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pPr>
        <w:spacing w:before="0" w:after="0" w:line="264"/>
        <w:ind w:firstLine="600"/>
        <w:jc w:val="both"/>
      </w:pPr>
      <w:r>
        <w:rPr>
          <w:rFonts w:ascii="Times New Roman" w:hAnsi="Times New Roman"/>
          <w:b w:val="false"/>
          <w:i w:val="false"/>
          <w:color w:val="000000"/>
          <w:sz w:val="28"/>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pPr>
        <w:spacing w:before="0" w:after="0" w:line="264"/>
        <w:ind w:left="12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 xml:space="preserve">Физкультурно-оздоровительная деятельность. </w:t>
      </w:r>
    </w:p>
    <w:p>
      <w:pPr>
        <w:spacing w:before="0" w:after="0" w:line="264"/>
        <w:ind w:firstLine="600"/>
        <w:jc w:val="both"/>
      </w:pPr>
      <w:r>
        <w:rPr>
          <w:rFonts w:ascii="Times New Roman" w:hAnsi="Times New Roman"/>
          <w:b w:val="false"/>
          <w:i w:val="false"/>
          <w:color w:val="000000"/>
          <w:sz w:val="28"/>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pPr>
        <w:spacing w:before="0" w:after="0" w:line="264"/>
        <w:ind w:firstLine="600"/>
        <w:jc w:val="both"/>
      </w:pPr>
      <w:r>
        <w:rPr>
          <w:rFonts w:ascii="Times New Roman" w:hAnsi="Times New Roman"/>
          <w:b w:val="false"/>
          <w:i w:val="false"/>
          <w:color w:val="000000"/>
          <w:sz w:val="28"/>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 xml:space="preserve">Модуль «Спортивные игры». </w:t>
      </w:r>
    </w:p>
    <w:p>
      <w:pPr>
        <w:spacing w:before="0" w:after="0" w:line="264"/>
        <w:ind w:firstLine="600"/>
        <w:jc w:val="both"/>
      </w:pPr>
      <w:r>
        <w:rPr>
          <w:rFonts w:ascii="Times New Roman" w:hAnsi="Times New Roman"/>
          <w:b w:val="false"/>
          <w:i w:val="false"/>
          <w:color w:val="000000"/>
          <w:sz w:val="28"/>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pPr>
        <w:spacing w:before="0" w:after="0" w:line="264"/>
        <w:ind w:firstLine="600"/>
        <w:jc w:val="both"/>
      </w:pPr>
      <w:r>
        <w:rPr>
          <w:rFonts w:ascii="Times New Roman" w:hAnsi="Times New Roman"/>
          <w:b w:val="false"/>
          <w:i w:val="false"/>
          <w:color w:val="000000"/>
          <w:sz w:val="28"/>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pPr>
        <w:spacing w:before="0" w:after="0" w:line="264"/>
        <w:ind w:firstLine="600"/>
        <w:jc w:val="both"/>
      </w:pPr>
      <w:r>
        <w:rPr>
          <w:rFonts w:ascii="Times New Roman" w:hAnsi="Times New Roman"/>
          <w:b w:val="false"/>
          <w:i w:val="false"/>
          <w:color w:val="000000"/>
          <w:sz w:val="28"/>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pPr>
        <w:spacing w:before="0" w:after="0" w:line="264"/>
        <w:ind w:firstLine="600"/>
        <w:jc w:val="both"/>
      </w:pPr>
      <w:r>
        <w:rPr>
          <w:rFonts w:ascii="Times New Roman" w:hAnsi="Times New Roman"/>
          <w:b w:val="false"/>
          <w:i/>
          <w:color w:val="000000"/>
          <w:sz w:val="28"/>
        </w:rPr>
        <w:t xml:space="preserve">Прикладно-ориентированная двигательная деятельность. </w:t>
      </w:r>
    </w:p>
    <w:p>
      <w:pPr>
        <w:spacing w:before="0" w:after="0" w:line="264"/>
        <w:ind w:firstLine="600"/>
        <w:jc w:val="both"/>
      </w:pPr>
      <w:r>
        <w:rPr>
          <w:rFonts w:ascii="Times New Roman" w:hAnsi="Times New Roman"/>
          <w:b w:val="false"/>
          <w:i w:val="false"/>
          <w:color w:val="000000"/>
          <w:sz w:val="28"/>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pPr>
        <w:spacing w:before="0" w:after="0" w:line="264"/>
        <w:ind w:firstLine="600"/>
        <w:jc w:val="both"/>
      </w:pPr>
      <w:r>
        <w:rPr>
          <w:rFonts w:ascii="Times New Roman" w:hAnsi="Times New Roman"/>
          <w:b w:val="false"/>
          <w:i w:val="false"/>
          <w:color w:val="000000"/>
          <w:sz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ind w:left="120"/>
        <w:jc w:val="left"/>
      </w:pPr>
      <w:bookmarkStart w:name="_Toc137510617"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i/>
          <w:color w:val="000000"/>
          <w:sz w:val="28"/>
        </w:rPr>
        <w:t>Знания о физической культуре</w:t>
      </w:r>
    </w:p>
    <w:p>
      <w:pPr>
        <w:spacing w:before="0" w:after="0" w:line="264"/>
        <w:ind w:firstLine="600"/>
        <w:jc w:val="both"/>
      </w:pPr>
      <w:r>
        <w:rPr>
          <w:rFonts w:ascii="Times New Roman" w:hAnsi="Times New Roman"/>
          <w:b w:val="false"/>
          <w:i w:val="false"/>
          <w:color w:val="000000"/>
          <w:sz w:val="28"/>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pPr>
        <w:spacing w:before="0" w:after="0" w:line="264"/>
        <w:ind w:firstLine="600"/>
        <w:jc w:val="both"/>
      </w:pPr>
      <w:r>
        <w:rPr>
          <w:rFonts w:ascii="Times New Roman" w:hAnsi="Times New Roman"/>
          <w:b w:val="false"/>
          <w:i w:val="false"/>
          <w:color w:val="000000"/>
          <w:sz w:val="28"/>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pPr>
        <w:spacing w:before="0" w:after="0" w:line="264"/>
        <w:ind w:firstLine="600"/>
        <w:jc w:val="both"/>
      </w:pPr>
      <w:r>
        <w:rPr>
          <w:rFonts w:ascii="Times New Roman" w:hAnsi="Times New Roman"/>
          <w:b w:val="false"/>
          <w:i w:val="false"/>
          <w:color w:val="000000"/>
          <w:sz w:val="28"/>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pPr>
        <w:spacing w:before="0" w:after="0" w:line="264"/>
        <w:ind w:firstLine="600"/>
        <w:jc w:val="both"/>
      </w:pPr>
      <w:r>
        <w:rPr>
          <w:rFonts w:ascii="Times New Roman" w:hAnsi="Times New Roman"/>
          <w:b w:val="false"/>
          <w:i w:val="false"/>
          <w:color w:val="000000"/>
          <w:sz w:val="28"/>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pPr>
        <w:spacing w:before="0" w:after="0" w:line="264"/>
        <w:ind w:firstLine="600"/>
        <w:jc w:val="both"/>
      </w:pPr>
      <w:r>
        <w:rPr>
          <w:rFonts w:ascii="Times New Roman" w:hAnsi="Times New Roman"/>
          <w:b w:val="false"/>
          <w:i w:val="false"/>
          <w:color w:val="000000"/>
          <w:sz w:val="28"/>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pPr>
        <w:spacing w:before="0" w:after="0" w:line="264"/>
        <w:ind w:firstLine="600"/>
        <w:jc w:val="both"/>
      </w:pPr>
      <w:r>
        <w:rPr>
          <w:rFonts w:ascii="Times New Roman" w:hAnsi="Times New Roman"/>
          <w:b w:val="false"/>
          <w:i w:val="false"/>
          <w:color w:val="000000"/>
          <w:sz w:val="28"/>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pPr>
        <w:spacing w:before="0" w:after="0" w:line="264"/>
        <w:ind w:firstLine="600"/>
        <w:jc w:val="both"/>
      </w:pPr>
      <w:r>
        <w:rPr>
          <w:rFonts w:ascii="Times New Roman" w:hAnsi="Times New Roman"/>
          <w:b/>
          <w:i/>
          <w:color w:val="000000"/>
          <w:sz w:val="28"/>
        </w:rPr>
        <w:t>Способы самостоятельной двигательной деятельности</w:t>
      </w:r>
    </w:p>
    <w:p>
      <w:pPr>
        <w:spacing w:before="0" w:after="0" w:line="264"/>
        <w:ind w:firstLine="600"/>
        <w:jc w:val="both"/>
      </w:pPr>
      <w:r>
        <w:rPr>
          <w:rFonts w:ascii="Times New Roman" w:hAnsi="Times New Roman"/>
          <w:b w:val="false"/>
          <w:i w:val="false"/>
          <w:color w:val="000000"/>
          <w:sz w:val="28"/>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pPr>
        <w:spacing w:before="0" w:after="0"/>
        <w:ind w:left="120"/>
        <w:jc w:val="left"/>
      </w:pPr>
    </w:p>
    <w:p>
      <w:pPr>
        <w:spacing w:before="0" w:after="0"/>
        <w:ind w:firstLine="600"/>
        <w:jc w:val="both"/>
      </w:pPr>
      <w:r>
        <w:rPr>
          <w:rFonts w:ascii="Times New Roman" w:hAnsi="Times New Roman"/>
          <w:b w:val="false"/>
          <w:i w:val="false"/>
          <w:color w:val="000000"/>
          <w:sz w:val="28"/>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pPr>
        <w:spacing w:before="0" w:after="0" w:line="264"/>
        <w:ind w:firstLine="600"/>
        <w:jc w:val="both"/>
      </w:pPr>
      <w:r>
        <w:rPr>
          <w:rFonts w:ascii="Times New Roman" w:hAnsi="Times New Roman"/>
          <w:b w:val="false"/>
          <w:i w:val="false"/>
          <w:color w:val="000000"/>
          <w:sz w:val="28"/>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pPr>
        <w:spacing w:before="0" w:after="0" w:line="264"/>
        <w:ind w:firstLine="600"/>
        <w:jc w:val="both"/>
      </w:pPr>
      <w:r>
        <w:rPr>
          <w:rFonts w:ascii="Times New Roman" w:hAnsi="Times New Roman"/>
          <w:b w:val="false"/>
          <w:i w:val="false"/>
          <w:color w:val="000000"/>
          <w:sz w:val="28"/>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pPr>
        <w:spacing w:before="0" w:after="0" w:line="264"/>
        <w:ind w:firstLine="600"/>
        <w:jc w:val="both"/>
      </w:pPr>
      <w:r>
        <w:rPr>
          <w:rFonts w:ascii="Times New Roman" w:hAnsi="Times New Roman"/>
          <w:b/>
          <w:i/>
          <w:color w:val="000000"/>
          <w:sz w:val="28"/>
        </w:rPr>
        <w:t>Физическое совершенствование</w:t>
      </w:r>
    </w:p>
    <w:p>
      <w:pPr>
        <w:spacing w:before="0" w:after="0" w:line="264"/>
        <w:ind w:firstLine="600"/>
        <w:jc w:val="both"/>
      </w:pPr>
      <w:r>
        <w:rPr>
          <w:rFonts w:ascii="Times New Roman" w:hAnsi="Times New Roman"/>
          <w:b w:val="false"/>
          <w:i/>
          <w:color w:val="000000"/>
          <w:sz w:val="28"/>
        </w:rPr>
        <w:t xml:space="preserve">Физкультурно-оздоровительная деятельность. </w:t>
      </w:r>
    </w:p>
    <w:p>
      <w:pPr>
        <w:spacing w:before="0" w:after="0" w:line="264"/>
        <w:ind w:firstLine="600"/>
        <w:jc w:val="both"/>
      </w:pPr>
      <w:r>
        <w:rPr>
          <w:rFonts w:ascii="Times New Roman" w:hAnsi="Times New Roman"/>
          <w:b w:val="false"/>
          <w:i w:val="false"/>
          <w:color w:val="000000"/>
          <w:sz w:val="28"/>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pPr>
        <w:spacing w:before="0" w:after="0" w:line="264"/>
        <w:ind w:firstLine="600"/>
        <w:jc w:val="both"/>
      </w:pPr>
      <w:r>
        <w:rPr>
          <w:rFonts w:ascii="Times New Roman" w:hAnsi="Times New Roman"/>
          <w:b w:val="false"/>
          <w:i/>
          <w:color w:val="000000"/>
          <w:sz w:val="28"/>
        </w:rPr>
        <w:t xml:space="preserve">Спортивно-оздоровительная деятельность. </w:t>
      </w:r>
    </w:p>
    <w:p>
      <w:pPr>
        <w:spacing w:before="0" w:after="0" w:line="264"/>
        <w:ind w:firstLine="600"/>
        <w:jc w:val="both"/>
      </w:pPr>
      <w:r>
        <w:rPr>
          <w:rFonts w:ascii="Times New Roman" w:hAnsi="Times New Roman"/>
          <w:b w:val="false"/>
          <w:i w:val="false"/>
          <w:color w:val="000000"/>
          <w:sz w:val="28"/>
        </w:rPr>
        <w:t xml:space="preserve">Модуль «Спортивные игры». </w:t>
      </w:r>
    </w:p>
    <w:p>
      <w:pPr>
        <w:spacing w:before="0" w:after="0" w:line="264"/>
        <w:ind w:firstLine="600"/>
        <w:jc w:val="both"/>
      </w:pPr>
      <w:r>
        <w:rPr>
          <w:rFonts w:ascii="Times New Roman" w:hAnsi="Times New Roman"/>
          <w:b w:val="false"/>
          <w:i w:val="false"/>
          <w:color w:val="000000"/>
          <w:sz w:val="28"/>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spacing w:before="0" w:after="0" w:line="264"/>
        <w:ind w:firstLine="600"/>
        <w:jc w:val="both"/>
      </w:pPr>
      <w:r>
        <w:rPr>
          <w:rFonts w:ascii="Times New Roman" w:hAnsi="Times New Roman"/>
          <w:b w:val="false"/>
          <w:i w:val="false"/>
          <w:color w:val="000000"/>
          <w:sz w:val="28"/>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spacing w:before="0" w:after="0" w:line="264"/>
        <w:ind w:firstLine="600"/>
        <w:jc w:val="both"/>
      </w:pPr>
      <w:r>
        <w:rPr>
          <w:rFonts w:ascii="Times New Roman" w:hAnsi="Times New Roman"/>
          <w:b w:val="false"/>
          <w:i w:val="false"/>
          <w:color w:val="000000"/>
          <w:sz w:val="28"/>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pPr>
        <w:spacing w:before="0" w:after="0" w:line="264"/>
        <w:ind w:firstLine="600"/>
        <w:jc w:val="both"/>
      </w:pPr>
      <w:r>
        <w:rPr>
          <w:rFonts w:ascii="Times New Roman" w:hAnsi="Times New Roman"/>
          <w:b w:val="false"/>
          <w:i/>
          <w:color w:val="000000"/>
          <w:sz w:val="28"/>
        </w:rPr>
        <w:t xml:space="preserve">Прикладно-ориентированная двигательная деятельность. </w:t>
      </w:r>
    </w:p>
    <w:p>
      <w:pPr>
        <w:spacing w:before="0" w:after="0" w:line="264"/>
        <w:ind w:firstLine="600"/>
        <w:jc w:val="both"/>
      </w:pPr>
      <w:r>
        <w:rPr>
          <w:rFonts w:ascii="Times New Roman" w:hAnsi="Times New Roman"/>
          <w:b w:val="false"/>
          <w:i w:val="false"/>
          <w:color w:val="000000"/>
          <w:sz w:val="28"/>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pPr>
        <w:spacing w:before="0" w:after="0" w:line="264"/>
        <w:ind w:firstLine="600"/>
        <w:jc w:val="both"/>
      </w:pPr>
      <w:r>
        <w:rPr>
          <w:rFonts w:ascii="Times New Roman" w:hAnsi="Times New Roman"/>
          <w:b w:val="false"/>
          <w:i w:val="false"/>
          <w:color w:val="000000"/>
          <w:sz w:val="28"/>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spacing w:before="0" w:after="0" w:line="264"/>
        <w:ind w:firstLine="600"/>
        <w:jc w:val="both"/>
      </w:pPr>
      <w:r>
        <w:rPr>
          <w:rFonts w:ascii="Times New Roman" w:hAnsi="Times New Roman"/>
          <w:b/>
          <w:i/>
          <w:color w:val="000000"/>
          <w:sz w:val="28"/>
        </w:rPr>
        <w:t>Программа вариативного модуля «Базовая физическая подготовка».</w:t>
      </w:r>
    </w:p>
    <w:p>
      <w:pPr>
        <w:spacing w:before="0" w:after="0" w:line="264"/>
        <w:ind w:firstLine="600"/>
        <w:jc w:val="both"/>
      </w:pPr>
      <w:r>
        <w:rPr>
          <w:rFonts w:ascii="Times New Roman" w:hAnsi="Times New Roman"/>
          <w:b w:val="false"/>
          <w:i/>
          <w:color w:val="000000"/>
          <w:sz w:val="28"/>
        </w:rPr>
        <w:t xml:space="preserve">Общая физическая подготовка. </w:t>
      </w:r>
    </w:p>
    <w:p>
      <w:pPr>
        <w:spacing w:before="0" w:after="0" w:line="264"/>
        <w:ind w:firstLine="600"/>
        <w:jc w:val="both"/>
      </w:pPr>
      <w:r>
        <w:rPr>
          <w:rFonts w:ascii="Times New Roman" w:hAnsi="Times New Roman"/>
          <w:b w:val="false"/>
          <w:i/>
          <w:color w:val="000000"/>
          <w:sz w:val="28"/>
        </w:rPr>
        <w:t>Развитие силовых способностей</w:t>
      </w:r>
      <w:r>
        <w:rPr>
          <w:rFonts w:ascii="Times New Roman" w:hAnsi="Times New Roman"/>
          <w:b w:val="false"/>
          <w:i w:val="false"/>
          <w:color w:val="000000"/>
          <w:sz w:val="28"/>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pPr>
        <w:spacing w:before="0" w:after="0" w:line="264"/>
        <w:ind w:firstLine="600"/>
        <w:jc w:val="both"/>
      </w:pPr>
      <w:r>
        <w:rPr>
          <w:rFonts w:ascii="Times New Roman" w:hAnsi="Times New Roman"/>
          <w:b w:val="false"/>
          <w:i/>
          <w:color w:val="000000"/>
          <w:sz w:val="28"/>
        </w:rPr>
        <w:t xml:space="preserve">Развитие скоростных способностей. </w:t>
      </w:r>
    </w:p>
    <w:p>
      <w:pPr>
        <w:spacing w:before="0" w:after="0" w:line="264"/>
        <w:ind w:firstLine="600"/>
        <w:jc w:val="both"/>
      </w:pPr>
      <w:r>
        <w:rPr>
          <w:rFonts w:ascii="Times New Roman" w:hAnsi="Times New Roman"/>
          <w:b w:val="false"/>
          <w:i w:val="false"/>
          <w:color w:val="000000"/>
          <w:sz w:val="28"/>
        </w:rP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pPr>
        <w:spacing w:before="0" w:after="0" w:line="264"/>
        <w:ind w:firstLine="600"/>
        <w:jc w:val="both"/>
      </w:pPr>
      <w:r>
        <w:rPr>
          <w:rFonts w:ascii="Times New Roman" w:hAnsi="Times New Roman"/>
          <w:b w:val="false"/>
          <w:i/>
          <w:color w:val="000000"/>
          <w:sz w:val="28"/>
        </w:rPr>
        <w:t xml:space="preserve">Развитие выносливости. </w:t>
      </w:r>
    </w:p>
    <w:p>
      <w:pPr>
        <w:spacing w:before="0" w:after="0" w:line="264"/>
        <w:ind w:firstLine="600"/>
        <w:jc w:val="both"/>
      </w:pPr>
      <w:r>
        <w:rPr>
          <w:rFonts w:ascii="Times New Roman" w:hAnsi="Times New Roman"/>
          <w:b w:val="false"/>
          <w:i w:val="false"/>
          <w:color w:val="000000"/>
          <w:sz w:val="28"/>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pPr>
        <w:spacing w:before="0" w:after="0" w:line="264"/>
        <w:ind w:firstLine="600"/>
        <w:jc w:val="both"/>
      </w:pPr>
      <w:r>
        <w:rPr>
          <w:rFonts w:ascii="Times New Roman" w:hAnsi="Times New Roman"/>
          <w:b w:val="false"/>
          <w:i/>
          <w:color w:val="000000"/>
          <w:sz w:val="28"/>
        </w:rPr>
        <w:t xml:space="preserve">Развитие координации движений. </w:t>
      </w:r>
    </w:p>
    <w:p>
      <w:pPr>
        <w:spacing w:before="0" w:after="0" w:line="264"/>
        <w:ind w:firstLine="600"/>
        <w:jc w:val="both"/>
      </w:pPr>
      <w:r>
        <w:rPr>
          <w:rFonts w:ascii="Times New Roman" w:hAnsi="Times New Roman"/>
          <w:b w:val="false"/>
          <w:i w:val="false"/>
          <w:color w:val="000000"/>
          <w:sz w:val="28"/>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pPr>
        <w:spacing w:before="0" w:after="0" w:line="264"/>
        <w:ind w:firstLine="600"/>
        <w:jc w:val="both"/>
      </w:pPr>
      <w:r>
        <w:rPr>
          <w:rFonts w:ascii="Times New Roman" w:hAnsi="Times New Roman"/>
          <w:b w:val="false"/>
          <w:i/>
          <w:color w:val="000000"/>
          <w:sz w:val="28"/>
        </w:rPr>
        <w:t xml:space="preserve">Развитие гибкости. </w:t>
      </w:r>
    </w:p>
    <w:p>
      <w:pPr>
        <w:spacing w:before="0" w:after="0" w:line="264"/>
        <w:ind w:firstLine="600"/>
        <w:jc w:val="both"/>
      </w:pPr>
      <w:r>
        <w:rPr>
          <w:rFonts w:ascii="Times New Roman" w:hAnsi="Times New Roman"/>
          <w:b w:val="false"/>
          <w:i w:val="false"/>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pPr>
        <w:spacing w:before="0" w:after="0" w:line="264"/>
        <w:ind w:firstLine="600"/>
        <w:jc w:val="both"/>
      </w:pPr>
      <w:r>
        <w:rPr>
          <w:rFonts w:ascii="Times New Roman" w:hAnsi="Times New Roman"/>
          <w:b w:val="false"/>
          <w:i w:val="false"/>
          <w:color w:val="000000"/>
          <w:sz w:val="28"/>
        </w:rPr>
        <w:t>Упражнения культурно-этнической направленности. Сюжетно-образные и обрядовые игры. Технические действия национальных видов спорта.</w:t>
      </w:r>
    </w:p>
    <w:p>
      <w:pPr>
        <w:spacing w:before="0" w:after="0" w:line="264"/>
        <w:ind w:firstLine="600"/>
        <w:jc w:val="both"/>
      </w:pPr>
      <w:r>
        <w:rPr>
          <w:rFonts w:ascii="Times New Roman" w:hAnsi="Times New Roman"/>
          <w:b w:val="false"/>
          <w:i/>
          <w:color w:val="000000"/>
          <w:sz w:val="28"/>
        </w:rPr>
        <w:t xml:space="preserve">Специальная физическая подготовка. </w:t>
      </w:r>
    </w:p>
    <w:p>
      <w:pPr>
        <w:spacing w:before="0" w:after="0" w:line="264"/>
        <w:ind w:firstLine="600"/>
        <w:jc w:val="both"/>
      </w:pPr>
      <w:r>
        <w:rPr>
          <w:rFonts w:ascii="Times New Roman" w:hAnsi="Times New Roman"/>
          <w:b w:val="false"/>
          <w:i/>
          <w:color w:val="000000"/>
          <w:sz w:val="28"/>
        </w:rPr>
        <w:t>Модуль «Гимнастика»</w:t>
      </w:r>
    </w:p>
    <w:p>
      <w:pPr>
        <w:spacing w:before="0" w:after="0" w:line="264"/>
        <w:ind w:firstLine="600"/>
        <w:jc w:val="both"/>
      </w:pPr>
      <w:r>
        <w:rPr>
          <w:rFonts w:ascii="Times New Roman" w:hAnsi="Times New Roman"/>
          <w:b w:val="false"/>
          <w:i w:val="false"/>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pPr>
        <w:spacing w:before="0" w:after="0" w:line="264"/>
        <w:ind w:firstLine="600"/>
        <w:jc w:val="both"/>
      </w:pPr>
      <w:r>
        <w:rPr>
          <w:rFonts w:ascii="Times New Roman" w:hAnsi="Times New Roman"/>
          <w:b w:val="false"/>
          <w:i w:val="false"/>
          <w:color w:val="000000"/>
          <w:sz w:val="28"/>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pPr>
        <w:spacing w:before="0" w:after="0" w:line="264"/>
        <w:ind w:firstLine="600"/>
        <w:jc w:val="both"/>
      </w:pPr>
      <w:r>
        <w:rPr>
          <w:rFonts w:ascii="Times New Roman" w:hAnsi="Times New Roman"/>
          <w:b w:val="false"/>
          <w:i w:val="false"/>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pPr>
        <w:spacing w:before="0" w:after="0" w:line="264"/>
        <w:ind w:firstLine="600"/>
        <w:jc w:val="both"/>
      </w:pPr>
      <w:r>
        <w:rPr>
          <w:rFonts w:ascii="Times New Roman" w:hAnsi="Times New Roman"/>
          <w:b w:val="false"/>
          <w:i w:val="false"/>
          <w:color w:val="000000"/>
          <w:sz w:val="28"/>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pPr>
        <w:spacing w:before="0" w:after="0" w:line="264"/>
        <w:ind w:firstLine="600"/>
        <w:jc w:val="both"/>
      </w:pPr>
      <w:r>
        <w:rPr>
          <w:rFonts w:ascii="Times New Roman" w:hAnsi="Times New Roman"/>
          <w:b w:val="false"/>
          <w:i/>
          <w:color w:val="000000"/>
          <w:sz w:val="28"/>
        </w:rPr>
        <w:t>Модуль «Лёгкая атлетика»</w:t>
      </w:r>
    </w:p>
    <w:p>
      <w:pPr>
        <w:spacing w:before="0" w:after="0" w:line="264"/>
        <w:ind w:firstLine="600"/>
        <w:jc w:val="both"/>
      </w:pPr>
      <w:r>
        <w:rPr>
          <w:rFonts w:ascii="Times New Roman" w:hAnsi="Times New Roman"/>
          <w:b w:val="false"/>
          <w:i w:val="false"/>
          <w:color w:val="000000"/>
          <w:sz w:val="28"/>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pPr>
        <w:spacing w:before="0" w:after="0" w:line="264"/>
        <w:ind w:firstLine="600"/>
        <w:jc w:val="both"/>
      </w:pPr>
      <w:r>
        <w:rPr>
          <w:rFonts w:ascii="Times New Roman" w:hAnsi="Times New Roman"/>
          <w:b w:val="false"/>
          <w:i w:val="false"/>
          <w:color w:val="000000"/>
          <w:sz w:val="28"/>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pPr>
        <w:spacing w:before="0" w:after="0" w:line="264"/>
        <w:ind w:firstLine="600"/>
        <w:jc w:val="both"/>
      </w:pPr>
      <w:r>
        <w:rPr>
          <w:rFonts w:ascii="Times New Roman" w:hAnsi="Times New Roman"/>
          <w:b w:val="false"/>
          <w:i w:val="false"/>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pPr>
        <w:spacing w:before="0" w:after="0" w:line="264"/>
        <w:ind w:firstLine="600"/>
        <w:jc w:val="both"/>
      </w:pPr>
      <w:r>
        <w:rPr>
          <w:rFonts w:ascii="Times New Roman" w:hAnsi="Times New Roman"/>
          <w:b w:val="false"/>
          <w:i w:val="false"/>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pPr>
        <w:spacing w:before="0" w:after="0" w:line="264"/>
        <w:ind w:firstLine="600"/>
        <w:jc w:val="both"/>
      </w:pPr>
      <w:r>
        <w:rPr>
          <w:rFonts w:ascii="Times New Roman" w:hAnsi="Times New Roman"/>
          <w:b w:val="false"/>
          <w:i/>
          <w:color w:val="000000"/>
          <w:sz w:val="28"/>
        </w:rPr>
        <w:t>Модуль «Зимние виды спорта»</w:t>
      </w:r>
    </w:p>
    <w:p>
      <w:pPr>
        <w:spacing w:before="0" w:after="0" w:line="264"/>
        <w:ind w:firstLine="600"/>
        <w:jc w:val="both"/>
      </w:pPr>
      <w:r>
        <w:rPr>
          <w:rFonts w:ascii="Times New Roman" w:hAnsi="Times New Roman"/>
          <w:b w:val="false"/>
          <w:i w:val="false"/>
          <w:color w:val="000000"/>
          <w:sz w:val="28"/>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pPr>
        <w:spacing w:before="0" w:after="0" w:line="264"/>
        <w:ind w:firstLine="600"/>
        <w:jc w:val="both"/>
      </w:pPr>
      <w:r>
        <w:rPr>
          <w:rFonts w:ascii="Times New Roman" w:hAnsi="Times New Roman"/>
          <w:b w:val="false"/>
          <w:i w:val="false"/>
          <w:color w:val="000000"/>
          <w:sz w:val="28"/>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pPr>
        <w:spacing w:before="0" w:after="0" w:line="264"/>
        <w:ind w:firstLine="600"/>
        <w:jc w:val="both"/>
      </w:pPr>
      <w:r>
        <w:rPr>
          <w:rFonts w:ascii="Times New Roman" w:hAnsi="Times New Roman"/>
          <w:b w:val="false"/>
          <w:i w:val="false"/>
          <w:color w:val="000000"/>
          <w:sz w:val="28"/>
        </w:rPr>
        <w:t>Развитие координации. Упражнения в поворотах и спусках на лыжах, проезд через «ворота» и преодоление небольших трамплинов.</w:t>
      </w:r>
    </w:p>
    <w:p>
      <w:pPr>
        <w:spacing w:before="0" w:after="0" w:line="264"/>
        <w:ind w:firstLine="600"/>
        <w:jc w:val="both"/>
      </w:pPr>
      <w:r>
        <w:rPr>
          <w:rFonts w:ascii="Times New Roman" w:hAnsi="Times New Roman"/>
          <w:b w:val="false"/>
          <w:i/>
          <w:color w:val="000000"/>
          <w:sz w:val="28"/>
        </w:rPr>
        <w:t>Модуль «Спортивные игры»</w:t>
      </w:r>
    </w:p>
    <w:p>
      <w:pPr>
        <w:spacing w:before="0" w:after="0" w:line="264"/>
        <w:ind w:firstLine="600"/>
        <w:jc w:val="both"/>
      </w:pPr>
      <w:r>
        <w:rPr>
          <w:rFonts w:ascii="Times New Roman" w:hAnsi="Times New Roman"/>
          <w:b w:val="false"/>
          <w:i w:val="false"/>
          <w:color w:val="000000"/>
          <w:sz w:val="28"/>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pPr>
        <w:spacing w:before="0" w:after="0" w:line="264"/>
        <w:ind w:firstLine="600"/>
        <w:jc w:val="both"/>
      </w:pPr>
      <w:r>
        <w:rPr>
          <w:rFonts w:ascii="Times New Roman" w:hAnsi="Times New Roman"/>
          <w:b w:val="false"/>
          <w:i w:val="false"/>
          <w:color w:val="000000"/>
          <w:sz w:val="28"/>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pPr>
        <w:spacing w:before="0" w:after="0" w:line="264"/>
        <w:ind w:firstLine="600"/>
        <w:jc w:val="both"/>
      </w:pPr>
      <w:r>
        <w:rPr>
          <w:rFonts w:ascii="Times New Roman" w:hAnsi="Times New Roman"/>
          <w:b w:val="false"/>
          <w:i w:val="false"/>
          <w:color w:val="000000"/>
          <w:sz w:val="28"/>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pPr>
        <w:spacing w:before="0" w:after="0" w:line="264"/>
        <w:ind w:firstLine="600"/>
        <w:jc w:val="both"/>
      </w:pPr>
      <w:r>
        <w:rPr>
          <w:rFonts w:ascii="Times New Roman" w:hAnsi="Times New Roman"/>
          <w:b w:val="false"/>
          <w:i w:val="false"/>
          <w:color w:val="000000"/>
          <w:sz w:val="28"/>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pPr>
        <w:spacing w:before="0" w:after="0" w:line="264"/>
        <w:ind w:firstLine="600"/>
        <w:jc w:val="both"/>
      </w:pPr>
      <w:r>
        <w:rPr>
          <w:rFonts w:ascii="Times New Roman" w:hAnsi="Times New Roman"/>
          <w:b w:val="false"/>
          <w:i w:val="false"/>
          <w:color w:val="000000"/>
          <w:sz w:val="28"/>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pPr>
        <w:spacing w:before="0" w:after="0" w:line="264"/>
        <w:ind w:firstLine="600"/>
        <w:jc w:val="both"/>
      </w:pPr>
      <w:r>
        <w:rPr>
          <w:rFonts w:ascii="Times New Roman" w:hAnsi="Times New Roman"/>
          <w:b w:val="false"/>
          <w:i w:val="false"/>
          <w:color w:val="000000"/>
          <w:sz w:val="28"/>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pPr>
        <w:spacing w:before="0" w:after="0" w:line="264"/>
        <w:ind w:firstLine="600"/>
        <w:jc w:val="both"/>
      </w:pPr>
      <w:r>
        <w:rPr>
          <w:rFonts w:ascii="Times New Roman" w:hAnsi="Times New Roman"/>
          <w:b w:val="false"/>
          <w:i w:val="false"/>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bookmarkStart w:name="block-73071147" w:id="11"/>
    <w:p>
      <w:pPr>
        <w:sectPr>
          <w:pgSz w:w="11906" w:h="16383" w:orient="portrait"/>
        </w:sectPr>
      </w:pPr>
    </w:p>
    <w:bookmarkEnd w:id="11"/>
    <w:bookmarkEnd w:id="9"/>
    <w:bookmarkStart w:name="block-73071146" w:id="12"/>
    <w:p>
      <w:pPr>
        <w:spacing w:before="0" w:after="0" w:line="264"/>
        <w:ind w:left="120"/>
        <w:jc w:val="both"/>
      </w:pPr>
      <w:bookmarkStart w:name="_Toc137548640" w:id="13"/>
      <w:bookmarkEnd w:id="13"/>
      <w:r>
        <w:rPr>
          <w:rFonts w:ascii="Times New Roman" w:hAnsi="Times New Roman"/>
          <w:b/>
          <w:i w:val="false"/>
          <w:color w:val="000000"/>
          <w:sz w:val="28"/>
        </w:rPr>
        <w:t>ПЛАНИРУЕМЫЕ РЕЗУЛЬТАТЫ ОСВОЕНИЯ ПРОГРАММЫ ПО ФИЗИЧЕСКОЙ КУЛЬТУРЕ НА УРОВНЕ СРЕДНЕГО ОБЩЕГО ОБРАЗОВАНИЯ</w:t>
      </w:r>
    </w:p>
    <w:p>
      <w:pPr>
        <w:spacing w:before="0" w:after="0"/>
        <w:ind w:left="120"/>
        <w:jc w:val="left"/>
      </w:pPr>
      <w:bookmarkStart w:name="_Toc137548641" w:id="14"/>
      <w:bookmarkEnd w:id="14"/>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val="false"/>
          <w:i w:val="false"/>
          <w:color w:val="000000"/>
          <w:sz w:val="28"/>
        </w:rPr>
        <w:t xml:space="preserve">1) </w:t>
      </w:r>
      <w:r>
        <w:rPr>
          <w:rFonts w:ascii="Times New Roman" w:hAnsi="Times New Roman"/>
          <w:b/>
          <w:i w:val="false"/>
          <w:color w:val="000000"/>
          <w:sz w:val="28"/>
        </w:rPr>
        <w:t>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идейную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val="false"/>
          <w:i w:val="false"/>
          <w:color w:val="000000"/>
          <w:sz w:val="28"/>
        </w:rPr>
        <w:t xml:space="preserve">3) </w:t>
      </w:r>
      <w:r>
        <w:rPr>
          <w:rFonts w:ascii="Times New Roman" w:hAnsi="Times New Roman"/>
          <w:b/>
          <w:i w:val="false"/>
          <w:color w:val="000000"/>
          <w:sz w:val="28"/>
        </w:rPr>
        <w:t>духовно-нравственного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val="false"/>
          <w:i w:val="false"/>
          <w:color w:val="000000"/>
          <w:sz w:val="28"/>
        </w:rPr>
        <w:t xml:space="preserve">4) </w:t>
      </w:r>
      <w:r>
        <w:rPr>
          <w:rFonts w:ascii="Times New Roman" w:hAnsi="Times New Roman"/>
          <w:b/>
          <w:i w:val="false"/>
          <w:color w:val="000000"/>
          <w:sz w:val="28"/>
        </w:rPr>
        <w:t>эстетического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spacing w:before="0" w:after="0" w:line="264"/>
        <w:ind w:firstLine="600"/>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val="false"/>
          <w:i w:val="false"/>
          <w:color w:val="000000"/>
          <w:sz w:val="28"/>
        </w:rPr>
        <w:t xml:space="preserve">5) </w:t>
      </w:r>
      <w:r>
        <w:rPr>
          <w:rFonts w:ascii="Times New Roman" w:hAnsi="Times New Roman"/>
          <w:b/>
          <w:i w:val="false"/>
          <w:color w:val="000000"/>
          <w:sz w:val="28"/>
        </w:rPr>
        <w:t>физического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spacing w:before="0" w:after="0" w:line="264"/>
        <w:ind w:firstLine="600"/>
        <w:jc w:val="both"/>
      </w:pPr>
      <w:r>
        <w:rPr>
          <w:rFonts w:ascii="Times New Roman" w:hAnsi="Times New Roman"/>
          <w:b w:val="false"/>
          <w:i w:val="false"/>
          <w:color w:val="000000"/>
          <w:sz w:val="28"/>
        </w:rPr>
        <w:t xml:space="preserve">потребность в физическом совершенствовании, занятиях </w:t>
      </w:r>
    </w:p>
    <w:p>
      <w:pPr>
        <w:spacing w:before="0" w:after="0" w:line="264"/>
        <w:ind w:firstLine="600"/>
        <w:jc w:val="both"/>
      </w:pPr>
      <w:r>
        <w:rPr>
          <w:rFonts w:ascii="Times New Roman" w:hAnsi="Times New Roman"/>
          <w:b w:val="false"/>
          <w:i w:val="false"/>
          <w:color w:val="000000"/>
          <w:sz w:val="28"/>
        </w:rPr>
        <w:t>спортивно-оздоровительной деятельностью;</w:t>
      </w:r>
    </w:p>
    <w:p>
      <w:pPr>
        <w:spacing w:before="0" w:after="0" w:line="264"/>
        <w:ind w:firstLine="60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6) </w:t>
      </w:r>
      <w:r>
        <w:rPr>
          <w:rFonts w:ascii="Times New Roman" w:hAnsi="Times New Roman"/>
          <w:b/>
          <w:i w:val="false"/>
          <w:color w:val="000000"/>
          <w:sz w:val="28"/>
        </w:rPr>
        <w:t>трудового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готовность к труду, осознание приобретённых умений и навыков, трудолюбие;</w:t>
      </w:r>
    </w:p>
    <w:p>
      <w:pPr>
        <w:spacing w:before="0" w:after="0" w:line="264"/>
        <w:ind w:firstLine="600"/>
        <w:jc w:val="both"/>
      </w:pPr>
      <w:r>
        <w:rPr>
          <w:rFonts w:ascii="Times New Roman" w:hAnsi="Times New Roman"/>
          <w:b w:val="false"/>
          <w:i w:val="false"/>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val="false"/>
          <w:i w:val="false"/>
          <w:color w:val="000000"/>
          <w:sz w:val="28"/>
        </w:rPr>
        <w:t xml:space="preserve">7) </w:t>
      </w:r>
      <w:r>
        <w:rPr>
          <w:rFonts w:ascii="Times New Roman" w:hAnsi="Times New Roman"/>
          <w:b/>
          <w:i w:val="false"/>
          <w:color w:val="000000"/>
          <w:sz w:val="28"/>
        </w:rPr>
        <w:t>экологического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spacing w:before="0" w:after="0" w:line="264"/>
        <w:ind w:firstLine="600"/>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spacing w:before="0" w:after="0" w:line="264"/>
        <w:ind w:firstLine="600"/>
        <w:jc w:val="both"/>
      </w:pPr>
      <w:r>
        <w:rPr>
          <w:rFonts w:ascii="Times New Roman" w:hAnsi="Times New Roman"/>
          <w:b w:val="false"/>
          <w:i w:val="false"/>
          <w:color w:val="000000"/>
          <w:sz w:val="28"/>
        </w:rPr>
        <w:t xml:space="preserve">активное неприятие действий, приносящих вред окружающей среде; </w:t>
      </w:r>
    </w:p>
    <w:p>
      <w:pPr>
        <w:spacing w:before="0" w:after="0" w:line="264"/>
        <w:ind w:firstLine="60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val="false"/>
          <w:i w:val="false"/>
          <w:color w:val="000000"/>
          <w:sz w:val="28"/>
        </w:rPr>
        <w:t xml:space="preserve">8) </w:t>
      </w: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познанием мира;</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ind w:left="120"/>
        <w:jc w:val="left"/>
      </w:pPr>
      <w:bookmarkStart w:name="_Toc137510620" w:id="15"/>
      <w:bookmarkEnd w:id="15"/>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firstLine="600"/>
        <w:jc w:val="both"/>
      </w:pPr>
      <w:bookmarkStart w:name="_Toc134720971" w:id="16"/>
      <w:bookmarkEnd w:id="16"/>
      <w:r>
        <w:rPr>
          <w:rFonts w:ascii="Times New Roman" w:hAnsi="Times New Roman"/>
          <w:b w:val="false"/>
          <w:i w:val="false"/>
          <w:color w:val="000000"/>
          <w:sz w:val="28"/>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w:t>
      </w:r>
      <w:r>
        <w:rPr>
          <w:rFonts w:ascii="Times New Roman" w:hAnsi="Times New Roman"/>
          <w:b w:val="false"/>
          <w:i/>
          <w:color w:val="000000"/>
          <w:sz w:val="28"/>
        </w:rPr>
        <w:t>следующие 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 xml:space="preserve">выявлять закономерности и противоречия в рассматриваемых явлениях; </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val="false"/>
          <w:i/>
          <w:color w:val="000000"/>
          <w:sz w:val="28"/>
        </w:rPr>
        <w:t>базовые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spacing w:before="0" w:after="0" w:line="264"/>
        <w:ind w:firstLine="600"/>
        <w:jc w:val="both"/>
      </w:pPr>
      <w:r>
        <w:rPr>
          <w:rFonts w:ascii="Times New Roman" w:hAnsi="Times New Roman"/>
          <w:b w:val="false"/>
          <w:i w:val="false"/>
          <w:color w:val="000000"/>
          <w:sz w:val="28"/>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pPr>
        <w:spacing w:before="0" w:after="0" w:line="264"/>
        <w:ind w:firstLine="600"/>
        <w:jc w:val="both"/>
      </w:pPr>
      <w:r>
        <w:rPr>
          <w:rFonts w:ascii="Times New Roman" w:hAnsi="Times New Roman"/>
          <w:b w:val="false"/>
          <w:i w:val="false"/>
          <w:color w:val="000000"/>
          <w:sz w:val="28"/>
        </w:rPr>
        <w:t>формирование научного типа мышления, владение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val="false"/>
          <w:i/>
          <w:color w:val="000000"/>
          <w:sz w:val="28"/>
        </w:rPr>
        <w:t>умения работать с информацией</w:t>
      </w:r>
      <w:r>
        <w:rPr>
          <w:rFonts w:ascii="Times New Roman" w:hAnsi="Times New Roman"/>
          <w:b w:val="false"/>
          <w:i w:val="false"/>
          <w:color w:val="000000"/>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pPr>
        <w:spacing w:before="0" w:after="0" w:line="264"/>
        <w:ind w:firstLine="600"/>
        <w:jc w:val="both"/>
      </w:pPr>
      <w:r>
        <w:rPr>
          <w:rFonts w:ascii="Times New Roman" w:hAnsi="Times New Roman"/>
          <w:b w:val="false"/>
          <w:i w:val="false"/>
          <w:color w:val="000000"/>
          <w:sz w:val="28"/>
        </w:rPr>
        <w:t>оценивать достоверность, легитимность информации, её соответствие правовым и морально-этическим нормам;</w:t>
      </w:r>
    </w:p>
    <w:p>
      <w:pPr>
        <w:spacing w:before="0" w:after="0" w:line="264"/>
        <w:ind w:firstLine="60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spacing w:before="0" w:after="0" w:line="264"/>
        <w:ind w:firstLine="600"/>
        <w:jc w:val="both"/>
      </w:pPr>
      <w:r>
        <w:rPr>
          <w:rFonts w:ascii="Times New Roman" w:hAnsi="Times New Roman"/>
          <w:b w:val="false"/>
          <w:i w:val="false"/>
          <w:color w:val="000000"/>
          <w:sz w:val="28"/>
        </w:rPr>
        <w:t xml:space="preserve">владеть различными способами общения и взаимодействия; </w:t>
      </w:r>
    </w:p>
    <w:p>
      <w:pPr>
        <w:spacing w:before="0" w:after="0" w:line="264"/>
        <w:ind w:firstLine="600"/>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умения </w:t>
      </w:r>
      <w:r>
        <w:rPr>
          <w:rFonts w:ascii="Times New Roman" w:hAnsi="Times New Roman"/>
          <w:b w:val="false"/>
          <w:i/>
          <w:color w:val="000000"/>
          <w:sz w:val="28"/>
        </w:rPr>
        <w:t>самоорганизации</w:t>
      </w:r>
      <w:r>
        <w:rPr>
          <w:rFonts w:ascii="Times New Roman" w:hAnsi="Times New Roman"/>
          <w:b w:val="false"/>
          <w:i w:val="false"/>
          <w:color w:val="000000"/>
          <w:sz w:val="28"/>
        </w:rPr>
        <w:t xml:space="preserve">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 xml:space="preserve">способствовать формированию и проявлению широкой эрудиции в разных областях знаний; </w:t>
      </w:r>
    </w:p>
    <w:p>
      <w:pPr>
        <w:spacing w:before="0" w:after="0" w:line="264"/>
        <w:ind w:firstLine="600"/>
        <w:jc w:val="both"/>
      </w:pPr>
      <w:r>
        <w:rPr>
          <w:rFonts w:ascii="Times New Roman" w:hAnsi="Times New Roman"/>
          <w:b w:val="false"/>
          <w:i w:val="false"/>
          <w:color w:val="000000"/>
          <w:sz w:val="28"/>
        </w:rPr>
        <w:t>постоянно повышать свой образовательный и культурный уровень;</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умения </w:t>
      </w:r>
      <w:r>
        <w:rPr>
          <w:rFonts w:ascii="Times New Roman" w:hAnsi="Times New Roman"/>
          <w:b w:val="false"/>
          <w:i/>
          <w:color w:val="000000"/>
          <w:sz w:val="28"/>
        </w:rPr>
        <w:t>самоконтроля, принятия себя и других</w:t>
      </w:r>
      <w:r>
        <w:rPr>
          <w:rFonts w:ascii="Times New Roman" w:hAnsi="Times New Roman"/>
          <w:b w:val="false"/>
          <w:i w:val="false"/>
          <w:color w:val="000000"/>
          <w:sz w:val="28"/>
        </w:rPr>
        <w:t xml:space="preserve">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pPr>
        <w:spacing w:before="0" w:after="0" w:line="264"/>
        <w:ind w:firstLine="600"/>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умения </w:t>
      </w:r>
      <w:r>
        <w:rPr>
          <w:rFonts w:ascii="Times New Roman" w:hAnsi="Times New Roman"/>
          <w:b w:val="false"/>
          <w:i/>
          <w:color w:val="000000"/>
          <w:sz w:val="28"/>
        </w:rPr>
        <w:t>совместной деятельности</w:t>
      </w:r>
      <w:r>
        <w:rPr>
          <w:rFonts w:ascii="Times New Roman" w:hAnsi="Times New Roman"/>
          <w:b w:val="false"/>
          <w:i w:val="false"/>
          <w:color w:val="000000"/>
          <w:sz w:val="28"/>
        </w:rPr>
        <w:t xml:space="preserve">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spacing w:before="0" w:after="0" w:line="264"/>
        <w:ind w:firstLine="600"/>
        <w:jc w:val="both"/>
      </w:pPr>
      <w:r>
        <w:rPr>
          <w:rFonts w:ascii="Times New Roman" w:hAnsi="Times New Roman"/>
          <w:b w:val="false"/>
          <w:i w:val="false"/>
          <w:color w:val="000000"/>
          <w:sz w:val="28"/>
        </w:rPr>
        <w:t>оценивать качество вклада своего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 xml:space="preserve">предлагать новые проекты, оценивать идеи с позиции новизны, оригинальности, практической значимости; </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ind w:left="120"/>
        <w:jc w:val="left"/>
      </w:pPr>
      <w:bookmarkStart w:name="_Toc137510621" w:id="17"/>
      <w:bookmarkEnd w:id="17"/>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10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физической культуре.</w:t>
      </w:r>
    </w:p>
    <w:p>
      <w:pPr>
        <w:spacing w:before="0" w:after="0" w:line="264"/>
        <w:ind w:firstLine="600"/>
        <w:jc w:val="both"/>
      </w:pPr>
      <w:r>
        <w:rPr>
          <w:rFonts w:ascii="Times New Roman" w:hAnsi="Times New Roman"/>
          <w:b/>
          <w:i/>
          <w:color w:val="000000"/>
          <w:sz w:val="28"/>
        </w:rPr>
        <w:t xml:space="preserve">Раздел «Знания о физической культуре»: </w:t>
      </w:r>
    </w:p>
    <w:p>
      <w:pPr>
        <w:spacing w:before="0" w:after="0" w:line="264"/>
        <w:ind w:firstLine="600"/>
        <w:jc w:val="both"/>
      </w:pPr>
      <w:r>
        <w:rPr>
          <w:rFonts w:ascii="Times New Roman" w:hAnsi="Times New Roman"/>
          <w:b w:val="false"/>
          <w:i w:val="false"/>
          <w:color w:val="000000"/>
          <w:sz w:val="28"/>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pPr>
        <w:spacing w:before="0" w:after="0" w:line="264"/>
        <w:ind w:firstLine="600"/>
        <w:jc w:val="both"/>
      </w:pPr>
      <w:r>
        <w:rPr>
          <w:rFonts w:ascii="Times New Roman" w:hAnsi="Times New Roman"/>
          <w:b w:val="false"/>
          <w:i w:val="false"/>
          <w:color w:val="000000"/>
          <w:sz w:val="28"/>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pPr>
        <w:spacing w:before="0" w:after="0" w:line="264"/>
        <w:ind w:firstLine="600"/>
        <w:jc w:val="both"/>
      </w:pPr>
      <w:r>
        <w:rPr>
          <w:rFonts w:ascii="Times New Roman" w:hAnsi="Times New Roman"/>
          <w:b w:val="false"/>
          <w:i w:val="false"/>
          <w:color w:val="000000"/>
          <w:sz w:val="28"/>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pPr>
        <w:spacing w:before="0" w:after="0" w:line="264"/>
        <w:ind w:firstLine="600"/>
        <w:jc w:val="both"/>
      </w:pPr>
      <w:r>
        <w:rPr>
          <w:rFonts w:ascii="Times New Roman" w:hAnsi="Times New Roman"/>
          <w:b/>
          <w:i/>
          <w:color w:val="000000"/>
          <w:sz w:val="28"/>
        </w:rPr>
        <w:t>Раздел «Организация самостоятельных занятий»:</w:t>
      </w:r>
    </w:p>
    <w:p>
      <w:pPr>
        <w:spacing w:before="0" w:after="0" w:line="264"/>
        <w:ind w:firstLine="600"/>
        <w:jc w:val="both"/>
      </w:pPr>
      <w:r>
        <w:rPr>
          <w:rFonts w:ascii="Times New Roman" w:hAnsi="Times New Roman"/>
          <w:b w:val="false"/>
          <w:i w:val="false"/>
          <w:color w:val="000000"/>
          <w:sz w:val="28"/>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pPr>
        <w:spacing w:before="0" w:after="0" w:line="264"/>
        <w:ind w:firstLine="600"/>
        <w:jc w:val="both"/>
      </w:pPr>
      <w:r>
        <w:rPr>
          <w:rFonts w:ascii="Times New Roman" w:hAnsi="Times New Roman"/>
          <w:b w:val="false"/>
          <w:i w:val="false"/>
          <w:color w:val="000000"/>
          <w:sz w:val="28"/>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pPr>
        <w:spacing w:before="0" w:after="0" w:line="264"/>
        <w:ind w:firstLine="600"/>
        <w:jc w:val="both"/>
      </w:pPr>
      <w:r>
        <w:rPr>
          <w:rFonts w:ascii="Times New Roman" w:hAnsi="Times New Roman"/>
          <w:b w:val="false"/>
          <w:i w:val="false"/>
          <w:color w:val="000000"/>
          <w:sz w:val="28"/>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pPr>
        <w:spacing w:before="0" w:after="0" w:line="264"/>
        <w:ind w:firstLine="600"/>
        <w:jc w:val="both"/>
      </w:pPr>
      <w:r>
        <w:rPr>
          <w:rFonts w:ascii="Times New Roman" w:hAnsi="Times New Roman"/>
          <w:b/>
          <w:i/>
          <w:color w:val="000000"/>
          <w:sz w:val="28"/>
        </w:rPr>
        <w:t>Раздел «Физическое совершенствование»:</w:t>
      </w:r>
    </w:p>
    <w:p>
      <w:pPr>
        <w:spacing w:before="0" w:after="0" w:line="264"/>
        <w:ind w:firstLine="600"/>
        <w:jc w:val="both"/>
      </w:pPr>
      <w:r>
        <w:rPr>
          <w:rFonts w:ascii="Times New Roman" w:hAnsi="Times New Roman"/>
          <w:b w:val="false"/>
          <w:i w:val="false"/>
          <w:color w:val="000000"/>
          <w:sz w:val="28"/>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pPr>
        <w:spacing w:before="0" w:after="0" w:line="264"/>
        <w:ind w:firstLine="600"/>
        <w:jc w:val="both"/>
      </w:pPr>
      <w:r>
        <w:rPr>
          <w:rFonts w:ascii="Times New Roman" w:hAnsi="Times New Roman"/>
          <w:b w:val="false"/>
          <w:i w:val="false"/>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pPr>
        <w:spacing w:before="0" w:after="0" w:line="264"/>
        <w:ind w:firstLine="600"/>
        <w:jc w:val="both"/>
      </w:pPr>
      <w:r>
        <w:rPr>
          <w:rFonts w:ascii="Times New Roman" w:hAnsi="Times New Roman"/>
          <w:b w:val="false"/>
          <w:i w:val="false"/>
          <w:color w:val="000000"/>
          <w:sz w:val="28"/>
        </w:rPr>
        <w:t>выполнять упражнения общефизической подготовки, использовать их в планировании кондиционной тренировки;</w:t>
      </w:r>
    </w:p>
    <w:p>
      <w:pPr>
        <w:spacing w:before="0" w:after="0" w:line="264"/>
        <w:ind w:firstLine="600"/>
        <w:jc w:val="both"/>
      </w:pPr>
      <w:r>
        <w:rPr>
          <w:rFonts w:ascii="Times New Roman" w:hAnsi="Times New Roman"/>
          <w:b w:val="false"/>
          <w:i w:val="false"/>
          <w:color w:val="000000"/>
          <w:sz w:val="28"/>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pPr>
        <w:spacing w:before="0" w:after="0" w:line="264"/>
        <w:ind w:firstLine="600"/>
        <w:jc w:val="both"/>
      </w:pPr>
      <w:r>
        <w:rPr>
          <w:rFonts w:ascii="Times New Roman" w:hAnsi="Times New Roman"/>
          <w:b w:val="false"/>
          <w:i w:val="false"/>
          <w:color w:val="000000"/>
          <w:sz w:val="28"/>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color w:val="000000"/>
          <w:sz w:val="28"/>
        </w:rPr>
        <w:t>в 11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физической культуре:</w:t>
      </w:r>
    </w:p>
    <w:p>
      <w:pPr>
        <w:spacing w:before="0" w:after="0" w:line="264"/>
        <w:ind w:firstLine="600"/>
        <w:jc w:val="both"/>
      </w:pPr>
      <w:r>
        <w:rPr>
          <w:rFonts w:ascii="Times New Roman" w:hAnsi="Times New Roman"/>
          <w:b/>
          <w:i/>
          <w:color w:val="000000"/>
          <w:sz w:val="28"/>
        </w:rPr>
        <w:t xml:space="preserve">Раздел «Знания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pPr>
        <w:spacing w:before="0" w:after="0" w:line="264"/>
        <w:ind w:firstLine="600"/>
        <w:jc w:val="both"/>
      </w:pPr>
      <w:r>
        <w:rPr>
          <w:rFonts w:ascii="Times New Roman" w:hAnsi="Times New Roman"/>
          <w:b w:val="false"/>
          <w:i w:val="false"/>
          <w:color w:val="000000"/>
          <w:sz w:val="28"/>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pPr>
        <w:spacing w:before="0" w:after="0" w:line="264"/>
        <w:ind w:firstLine="600"/>
        <w:jc w:val="both"/>
      </w:pPr>
      <w:r>
        <w:rPr>
          <w:rFonts w:ascii="Times New Roman" w:hAnsi="Times New Roman"/>
          <w:b w:val="false"/>
          <w:i w:val="false"/>
          <w:color w:val="000000"/>
          <w:sz w:val="28"/>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pPr>
        <w:spacing w:before="0" w:after="0" w:line="264"/>
        <w:ind w:firstLine="600"/>
        <w:jc w:val="both"/>
      </w:pPr>
      <w:r>
        <w:rPr>
          <w:rFonts w:ascii="Times New Roman" w:hAnsi="Times New Roman"/>
          <w:b/>
          <w:i/>
          <w:color w:val="000000"/>
          <w:sz w:val="28"/>
        </w:rPr>
        <w:t>Раздел «Организация самостоятельных занятий»:</w:t>
      </w:r>
    </w:p>
    <w:p>
      <w:pPr>
        <w:spacing w:before="0" w:after="0"/>
        <w:ind w:left="120"/>
        <w:jc w:val="left"/>
      </w:pPr>
    </w:p>
    <w:p>
      <w:pPr>
        <w:spacing w:before="0" w:after="0"/>
        <w:ind w:left="120"/>
        <w:jc w:val="left"/>
      </w:pPr>
    </w:p>
    <w:p>
      <w:pPr>
        <w:spacing w:before="0" w:after="0"/>
        <w:ind w:left="120"/>
        <w:jc w:val="left"/>
      </w:pPr>
    </w:p>
    <w:p>
      <w:pPr>
        <w:spacing w:before="0" w:after="0"/>
        <w:ind w:firstLine="600"/>
        <w:jc w:val="both"/>
      </w:pPr>
      <w:r>
        <w:rPr>
          <w:rFonts w:ascii="Times New Roman" w:hAnsi="Times New Roman"/>
          <w:b w:val="false"/>
          <w:i w:val="false"/>
          <w:color w:val="000000"/>
          <w:sz w:val="28"/>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pPr>
        <w:spacing w:before="0" w:after="0"/>
        <w:ind w:left="120"/>
        <w:jc w:val="left"/>
      </w:pPr>
    </w:p>
    <w:p>
      <w:pPr>
        <w:spacing w:before="0" w:after="0"/>
        <w:ind w:firstLine="600"/>
        <w:jc w:val="both"/>
      </w:pPr>
      <w:r>
        <w:rPr>
          <w:rFonts w:ascii="Times New Roman" w:hAnsi="Times New Roman"/>
          <w:b w:val="false"/>
          <w:i w:val="false"/>
          <w:color w:val="000000"/>
          <w:sz w:val="28"/>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pPr>
        <w:spacing w:before="0" w:after="0"/>
        <w:ind w:left="120"/>
        <w:jc w:val="left"/>
      </w:pPr>
    </w:p>
    <w:p>
      <w:pPr>
        <w:spacing w:before="0" w:after="0"/>
        <w:ind w:firstLine="600"/>
        <w:jc w:val="both"/>
      </w:pPr>
      <w:r>
        <w:rPr>
          <w:rFonts w:ascii="Times New Roman" w:hAnsi="Times New Roman"/>
          <w:b w:val="false"/>
          <w:i w:val="false"/>
          <w:color w:val="000000"/>
          <w:sz w:val="28"/>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pPr>
        <w:spacing w:before="0" w:after="0"/>
        <w:ind w:left="120"/>
        <w:jc w:val="left"/>
      </w:pPr>
    </w:p>
    <w:p>
      <w:pPr>
        <w:spacing w:before="0" w:after="0"/>
        <w:ind w:left="120"/>
        <w:jc w:val="left"/>
      </w:pPr>
    </w:p>
    <w:p>
      <w:pPr>
        <w:spacing w:before="0" w:after="0"/>
        <w:ind w:left="120"/>
        <w:jc w:val="left"/>
      </w:pPr>
    </w:p>
    <w:p>
      <w:pPr>
        <w:spacing w:before="0" w:after="0" w:line="264"/>
        <w:ind w:firstLine="600"/>
        <w:jc w:val="both"/>
      </w:pPr>
      <w:r>
        <w:rPr>
          <w:rFonts w:ascii="Times New Roman" w:hAnsi="Times New Roman"/>
          <w:b/>
          <w:i/>
          <w:color w:val="000000"/>
          <w:sz w:val="28"/>
        </w:rPr>
        <w:t>Раздел «Физическое совершенствование»:</w:t>
      </w:r>
    </w:p>
    <w:p>
      <w:pPr>
        <w:spacing w:before="0" w:after="0"/>
        <w:ind w:left="120"/>
        <w:jc w:val="left"/>
      </w:pPr>
    </w:p>
    <w:p>
      <w:pPr>
        <w:spacing w:before="0" w:after="0"/>
        <w:ind w:left="120"/>
        <w:jc w:val="left"/>
      </w:pPr>
    </w:p>
    <w:p>
      <w:pPr>
        <w:spacing w:before="0" w:after="0"/>
        <w:ind w:firstLine="600"/>
        <w:jc w:val="both"/>
      </w:pPr>
      <w:r>
        <w:rPr>
          <w:rFonts w:ascii="Times New Roman" w:hAnsi="Times New Roman"/>
          <w:b w:val="false"/>
          <w:i w:val="false"/>
          <w:color w:val="000000"/>
          <w:sz w:val="28"/>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pPr>
        <w:spacing w:before="0" w:after="0"/>
        <w:ind w:left="120"/>
        <w:jc w:val="left"/>
      </w:pPr>
    </w:p>
    <w:p>
      <w:pPr>
        <w:spacing w:before="0" w:after="0"/>
        <w:ind w:firstLine="600"/>
        <w:jc w:val="both"/>
      </w:pPr>
      <w:r>
        <w:rPr>
          <w:rFonts w:ascii="Times New Roman" w:hAnsi="Times New Roman"/>
          <w:b w:val="false"/>
          <w:i w:val="false"/>
          <w:color w:val="000000"/>
          <w:sz w:val="28"/>
        </w:rPr>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физическом совершенствовании;</w:t>
      </w:r>
    </w:p>
    <w:p>
      <w:pPr>
        <w:spacing w:before="0" w:after="0"/>
        <w:ind w:left="120"/>
        <w:jc w:val="left"/>
      </w:pPr>
    </w:p>
    <w:p>
      <w:pPr>
        <w:spacing w:before="0" w:after="0"/>
        <w:ind w:firstLine="600"/>
        <w:jc w:val="both"/>
      </w:pPr>
      <w:r>
        <w:rPr>
          <w:rFonts w:ascii="Times New Roman" w:hAnsi="Times New Roman"/>
          <w:b w:val="false"/>
          <w:i w:val="false"/>
          <w:color w:val="000000"/>
          <w:sz w:val="28"/>
        </w:rPr>
        <w:t>демонстрировать технику приемов и защитных действий из атлетических единоборств, выполнять их во взаимодействии с партнером;</w:t>
      </w:r>
    </w:p>
    <w:p>
      <w:pPr>
        <w:spacing w:before="0" w:after="0"/>
        <w:ind w:left="120"/>
        <w:jc w:val="left"/>
      </w:pPr>
    </w:p>
    <w:p>
      <w:pPr>
        <w:spacing w:before="0" w:after="0"/>
        <w:ind w:firstLine="600"/>
        <w:jc w:val="both"/>
      </w:pPr>
      <w:r>
        <w:rPr>
          <w:rFonts w:ascii="Times New Roman" w:hAnsi="Times New Roman"/>
          <w:b w:val="false"/>
          <w:i w:val="false"/>
          <w:color w:val="000000"/>
          <w:sz w:val="28"/>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pPr>
        <w:spacing w:before="0" w:after="0"/>
        <w:ind w:left="120"/>
        <w:jc w:val="left"/>
      </w:pPr>
    </w:p>
    <w:p>
      <w:pPr>
        <w:spacing w:before="0" w:after="0"/>
        <w:ind w:firstLine="600"/>
        <w:jc w:val="both"/>
      </w:pPr>
      <w:r>
        <w:rPr>
          <w:rFonts w:ascii="Times New Roman" w:hAnsi="Times New Roman"/>
          <w:b w:val="false"/>
          <w:i w:val="false"/>
          <w:color w:val="000000"/>
          <w:sz w:val="28"/>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pPr>
        <w:spacing w:before="0" w:after="0"/>
        <w:ind w:left="120"/>
        <w:jc w:val="left"/>
      </w:pPr>
    </w:p>
    <w:p>
      <w:pPr>
        <w:spacing w:before="0" w:after="0"/>
        <w:ind w:left="120"/>
        <w:jc w:val="left"/>
      </w:pPr>
    </w:p>
    <w:bookmarkStart w:name="block-73071146" w:id="18"/>
    <w:p>
      <w:pPr>
        <w:sectPr>
          <w:pgSz w:w="11906" w:h="16383" w:orient="portrait"/>
        </w:sectPr>
      </w:pPr>
    </w:p>
    <w:bookmarkEnd w:id="18"/>
    <w:bookmarkEnd w:id="12"/>
    <w:bookmarkStart w:name="block-73071141" w:id="1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как социальное явление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как средство укрепления здоровья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двигательной деятельности</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Физкультурно-оздоровительные мероприятия в условиях активного отдыха и досуга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Футбол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Баскетбол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Волейбол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двигательная деятельность</w:t>
            </w:r>
          </w:p>
        </w:tc>
      </w:tr>
      <w:tr>
        <w:trPr>
          <w:trHeight w:val="11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«Плавательная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«Спортивная и физическая подготовка»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Базовая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современного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и оказание перовой помощи во время занятий физической культурой</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двигательной деятельности</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оздоровительные методы и процедуры в режиме здорового образа жизни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подготовка к выполнению нормативных требований комплекса «Готов к труду и обороне»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Физкультурно-оздоровительная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Физкультурно-оздоровительная деятельность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9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Футбол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Баскетбол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«Спортивные игры». Волейбол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двигательная деятельность</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«Атлетические единоборства»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«Спортивная и физическая подготовка»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Базовая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73071141" w:id="20"/>
    <w:p>
      <w:pPr>
        <w:sectPr>
          <w:pgSz w:w="16383" w:h="11906" w:orient="landscape"/>
        </w:sectPr>
      </w:pPr>
    </w:p>
    <w:bookmarkEnd w:id="20"/>
    <w:bookmarkEnd w:id="19"/>
    <w:bookmarkStart w:name="block-73071142" w:id="2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возникновения культуры как социального явления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как способ развития человека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как условие активной жизнедеятельности человека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и формы организации физической культуры в современном обществе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Всероссийский физкультурно-спортивный комплекс «Готов к труду и обороне» (ГТО)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физическое здоровье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психическое здоровье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социальное здоровье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организации образа жизни современного человека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индивидуальной досуговой деятельности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состояния здоровья в процессе самостоятельных занятий оздоровительной физической культурой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состояния здоровья в процессе самостоятельных занятий оздоровительной физической культурой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состояния здоровья с помощью функциональных проб</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состояния здоровья с помощью функциональных проб</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Оценивание текущего состояния организма с помощью субъективных и объективных показателей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Оценивание текущего состояния организма с помощью субъективных и объективных показателей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и планирование занятий кондиционной тренировкой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и планирование занятий кондиционной тренировкой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и коррекции осанки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атлетической гимнастки для занятий кондиционной тренировкой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атлетической гимнастки для занятий кондиционной тренировкой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аэробной гимнастики для занятий кондиционной тренировкой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аэробной гимнастики для занятий кондиционной тренировкой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футболе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футболе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силовых и скоростных способностей средствами игры футбол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футбол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футбол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технических действий в передаче мяча, стоя на месте и в движении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ведение мяча и во взаимодействии с партнером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удара по мячу в движении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мини-футболу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судейства игры футбол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баскетболе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9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баскетболе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и силовых способностей средствами игры баскетбол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баскетбол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баскетбол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ведение мяча и во взаимодействии с партнером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броска мяча в корзину в движении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броска мяча в корзину в движении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баскетболу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судейства игры баскетбол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волейболе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волейболе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Общефизическая подготовка средствами игры волейбол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способностей средствами игры волейбол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силовых способностей средствами игры волейбол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волейбол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волейбол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нападающего удара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одиночного блока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тактической действий во время защиты и нападения в условиях учебной и игровой деятельности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волейболу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судейства игры волейбол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безопасности на занятиях плаваниям в бассейне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плавание брассом на спине (подводящие упражнения на скольжение)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плавание брассом на спине (подводящие упражнения с подключением работы рук и ног)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плавание брассом на спине (передвижение в полной координации)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плавание брассом на спине (передвижение в полной координации)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и закрепление старта со стартовой тумбы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прыжка в воду вниз ногами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прыжка в воду вниз ногами со стартовой тумбы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прыжка в воду вниз ногами с небольшой прыжковой вышки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прыжка в воду вниз ногами с небольшой прыжковой вышки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мячом на воде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мячом на воде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Судейство соревнований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Судейство соревнований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ГТО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60 м или 100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60 м или 100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 м или 3000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 м или 3000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 или 5 км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9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3 км или 5 км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 см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500 г(д), 700 г(ю)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Стрельба (пневматика или электронное оружие)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готовы к ГТО!». (сдача норм ГТО с соблюдением правил и техники выполнения испытаний (тестов) 6 ступени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Адаптация организма и здоровье человека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современного человека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индивидуального расхода энергии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профессиональная деятельность человека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продолжительность жизни человека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и продолжительность жизни человека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травматизма во время самостоятельных занятий оздоровительной физической культурой и спортом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травмах и ушибах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вывихах и переломах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при обморожении, солнечном и тепловом ударах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Оздоровительные мероприятия и процедуры в режиме учебного дня и недели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Релаксация в системной организации мероприятий здорового образа жизни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гимнастика А.Н. Стрельниковой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Синхрогимнастика «Ключ»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Объективные и субъективные признаки утомления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8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восстановления после физических нагрузок и соревновательной деятельности: правила организации и проведения, основные приемы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подготовка к выполнению нормативных требований комплекса ГТО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Проектирование физической подготовки с направленностью на выполнение нормативных требований комплекса ГТО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острых респираторных заболеваний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снижения массы тела и для профилактики целлюлита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силовой гимнастики (шейпинг)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силовых способностей посредством занятий силовой гимнастикой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 упражнений на повышение подвижности суставов и эластичности мышц (стретчинг)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гибкости посредством занятий по программе «Стретчинг»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1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футболе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футболе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и силовых способностей средствами игры футбол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футбол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футбол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передачи мяча в процессе передвижения с разной скоростью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остановки мяча разными способами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технической и тактической подготовки в футболе в условиях учебной и игровой деятельности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мини-футболу (на малом футбольном поле)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футболу (на большом поле)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баскетболе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баскетболе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и силовых способностей средствами игры баскетбол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баскетбол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баскетбол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перехвата мяча, на месте и при передвижении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передачи и броска мяча во время 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выполнения штрафного броска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технической и тактической подготовки в баскетболе в условиях учебной и игровой деятельности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баскетболу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Техническая подготовка в волейболе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Тактическая подготовка в волейболе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Общефизическая подготовка в волейболе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способностей средствами игры волейбол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силовых способностей средствами игры волейбол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игры волейбол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выносливости средствами игры волейбол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нападающего удара в условиях моделируемых игровых ситуаций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приема мяча в условиях моделируемых игровых ситуаций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техники подачи мяча в условиях учебной игровой деятельности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Совершенствование технической и тактической подготовки в волейболе в условиях учебной и игровой деятельности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Тренировочные игры по волейболу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безопасности на занятиях атлетическими единоборствами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самостраховки в атлетических единоборствах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стоек в атлетических единоборствах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захватов в атлетических единоборствах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броска рывком за пятку в атлетических единоборствах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задней подножки в атлетических единоборствах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удержаний в атлетических единоборствах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Учебные схватки с использованием бросков и удержанием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защитных действиях от удара кулаком в голову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силовых способностей средствами атлетических единоборств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скоростных способностей средствами атлетических единоборств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координационных способностей средствами атлетических единоборств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подготовка (СФП) по избранному виду спорта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в соревнованиях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Судейство соревнований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Судейство соревнований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техники безопасности в ГТО. Первая помощь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60 м или 100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60 м или 100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 м или 3000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2000 м или 3000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Кросс на 3 км или 5 км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Бег на лыжах 3 км или 5 км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Подтягивание из виса лежа на низкой перекладине 90 см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Наклон вперед из положения стоя на гимнастической скамье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Прыжок в длину с места толчком двумя ногами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Поднимание туловища из положения лежа на спине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Метание мяча весом 500 г(д), 700 г(ю)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Стрельба (пневматика или электронное оружие)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Челночный бег 3*10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техника выполнения норматива комплекса ГТО: Плавание 50 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Фестиваль «Мы готовы к ГТО!». (сдача норм ГТО с соблюдением правил и техники выполнения испытаний (тестов) 6-7 ступени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3071142" w:id="22"/>
    <w:p>
      <w:pPr>
        <w:sectPr>
          <w:pgSz w:w="16383" w:h="11906" w:orient="landscape"/>
        </w:sectPr>
      </w:pPr>
    </w:p>
    <w:bookmarkEnd w:id="22"/>
    <w:bookmarkEnd w:id="21"/>
    <w:bookmarkStart w:name="block-73071145" w:id="2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3071145" w:id="24"/>
    <w:p>
      <w:pPr>
        <w:sectPr>
          <w:pgSz w:w="11906" w:h="16383" w:orient="portrait"/>
        </w:sectPr>
      </w:pPr>
    </w:p>
    <w:bookmarkEnd w:id="24"/>
    <w:bookmarkEnd w:id="23"/>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